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57E41" w14:textId="590E4461" w:rsidR="00C45AF8" w:rsidRDefault="00536D31" w:rsidP="00536D31">
      <w:pPr>
        <w:pStyle w:val="Nadpis10"/>
        <w:keepNext/>
        <w:keepLines/>
        <w:shd w:val="clear" w:color="auto" w:fill="auto"/>
        <w:spacing w:after="0" w:line="276" w:lineRule="auto"/>
        <w:ind w:left="60"/>
        <w:rPr>
          <w:rStyle w:val="Nadpis11"/>
          <w:b/>
          <w:bCs/>
        </w:rPr>
      </w:pPr>
      <w:bookmarkStart w:id="0" w:name="bookmark0"/>
      <w:r>
        <w:rPr>
          <w:rStyle w:val="Nadpis11"/>
          <w:b/>
          <w:bCs/>
        </w:rPr>
        <w:t xml:space="preserve">Žádost o vydání voličského průkazu pro volby </w:t>
      </w:r>
      <w:r>
        <w:rPr>
          <w:rStyle w:val="Nadpis11"/>
          <w:b/>
          <w:bCs/>
        </w:rPr>
        <w:br/>
      </w:r>
      <w:r>
        <w:rPr>
          <w:rStyle w:val="Nadpis11"/>
          <w:b/>
          <w:bCs/>
        </w:rPr>
        <w:t>do Evropského</w:t>
      </w:r>
      <w:bookmarkStart w:id="1" w:name="bookmark1"/>
      <w:bookmarkEnd w:id="0"/>
      <w:r>
        <w:rPr>
          <w:rStyle w:val="Nadpis11"/>
          <w:b/>
          <w:bCs/>
        </w:rPr>
        <w:t xml:space="preserve"> P</w:t>
      </w:r>
      <w:r>
        <w:rPr>
          <w:rStyle w:val="Nadpis11"/>
          <w:b/>
          <w:bCs/>
        </w:rPr>
        <w:t>arlamentu</w:t>
      </w:r>
      <w:bookmarkEnd w:id="1"/>
    </w:p>
    <w:p w14:paraId="0E2293CA" w14:textId="77777777" w:rsidR="00536D31" w:rsidRDefault="00536D31">
      <w:pPr>
        <w:pStyle w:val="Nadpis10"/>
        <w:keepNext/>
        <w:keepLines/>
        <w:shd w:val="clear" w:color="auto" w:fill="auto"/>
        <w:spacing w:after="87" w:line="280" w:lineRule="exact"/>
        <w:ind w:left="60"/>
      </w:pPr>
    </w:p>
    <w:p w14:paraId="64D94CF7" w14:textId="77777777" w:rsidR="00C45AF8" w:rsidRDefault="00536D31" w:rsidP="00536D31">
      <w:pPr>
        <w:pStyle w:val="Zkladntext30"/>
        <w:shd w:val="clear" w:color="auto" w:fill="auto"/>
        <w:spacing w:before="0" w:after="310" w:line="276" w:lineRule="auto"/>
      </w:pPr>
      <w:r>
        <w:t xml:space="preserve">Podle § 30 odst. 2 zákona č. 62/2003 Sb., o volbách do Evropského parlamentu a o změně některých zákonů, ve znění pozdějších předpisů žádám o vydání voličského průkazu pro volby do Evropského parlamentu, konané ve dnech </w:t>
      </w:r>
      <w:r>
        <w:rPr>
          <w:rStyle w:val="Zkladntext3Tun"/>
        </w:rPr>
        <w:t>7. a 8. června 2024</w:t>
      </w:r>
      <w:r>
        <w:t>.</w:t>
      </w:r>
    </w:p>
    <w:p w14:paraId="7F6A9943" w14:textId="77777777" w:rsidR="00C45AF8" w:rsidRDefault="00536D31">
      <w:pPr>
        <w:pStyle w:val="Titulektabulky20"/>
        <w:framePr w:w="9302" w:wrap="notBeside" w:vAnchor="text" w:hAnchor="text" w:xAlign="center" w:y="1"/>
        <w:shd w:val="clear" w:color="auto" w:fill="auto"/>
        <w:spacing w:line="220" w:lineRule="exact"/>
      </w:pPr>
      <w:r>
        <w:t>Vyplní žadatel: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7037"/>
      </w:tblGrid>
      <w:tr w:rsidR="00C45AF8" w14:paraId="00AD111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69102" w14:textId="77777777" w:rsidR="00C45AF8" w:rsidRDefault="00536D31" w:rsidP="00536D31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</w:rPr>
              <w:t>Jméno a příjmení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5C255" w14:textId="77777777" w:rsidR="00C45AF8" w:rsidRDefault="00C45AF8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5AF8" w14:paraId="06C3EBB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593DF" w14:textId="77777777" w:rsidR="00C45AF8" w:rsidRDefault="00536D31" w:rsidP="00536D31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</w:rPr>
              <w:t>Datum narození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696CC" w14:textId="77777777" w:rsidR="00C45AF8" w:rsidRDefault="00C45AF8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5AF8" w14:paraId="02B4371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66DF3" w14:textId="57192B55" w:rsidR="00C45AF8" w:rsidRDefault="00536D31" w:rsidP="00536D31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</w:rPr>
              <w:t>T</w:t>
            </w:r>
            <w:r>
              <w:rPr>
                <w:rStyle w:val="Zkladntext211pt"/>
              </w:rPr>
              <w:t>rvalý pobyt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4CC09" w14:textId="77777777" w:rsidR="00C45AF8" w:rsidRDefault="00C45AF8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5AF8" w14:paraId="22E42D10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1005B" w14:textId="77777777" w:rsidR="00C45AF8" w:rsidRDefault="00536D31" w:rsidP="00536D31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</w:rPr>
              <w:t>Tel. kontakt/e-mail *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8EF5" w14:textId="77777777" w:rsidR="00C45AF8" w:rsidRDefault="00C45AF8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6A19369" w14:textId="77777777" w:rsidR="00C45AF8" w:rsidRDefault="00536D31" w:rsidP="00536D31">
      <w:pPr>
        <w:pStyle w:val="Titulektabulky0"/>
        <w:framePr w:w="9302" w:wrap="notBeside" w:vAnchor="text" w:hAnchor="text" w:xAlign="center" w:y="1"/>
        <w:shd w:val="clear" w:color="auto" w:fill="auto"/>
        <w:spacing w:line="360" w:lineRule="auto"/>
      </w:pPr>
      <w:r>
        <w:t>nepovinný údaj, usnadní komunikaci v případě nejasností</w:t>
      </w:r>
    </w:p>
    <w:p w14:paraId="1FA0D965" w14:textId="77777777" w:rsidR="00C45AF8" w:rsidRDefault="00C45AF8">
      <w:pPr>
        <w:framePr w:w="9302" w:wrap="notBeside" w:vAnchor="text" w:hAnchor="text" w:xAlign="center" w:y="1"/>
        <w:rPr>
          <w:sz w:val="2"/>
          <w:szCs w:val="2"/>
        </w:rPr>
      </w:pPr>
    </w:p>
    <w:p w14:paraId="78C0BEA5" w14:textId="77777777" w:rsidR="00C45AF8" w:rsidRDefault="00C45AF8">
      <w:pPr>
        <w:rPr>
          <w:sz w:val="2"/>
          <w:szCs w:val="2"/>
        </w:rPr>
      </w:pPr>
    </w:p>
    <w:p w14:paraId="155EC0AC" w14:textId="77777777" w:rsidR="00C45AF8" w:rsidRDefault="00536D31">
      <w:pPr>
        <w:pStyle w:val="Zkladntext40"/>
        <w:shd w:val="clear" w:color="auto" w:fill="auto"/>
        <w:spacing w:before="68"/>
      </w:pPr>
      <w:r>
        <w:rPr>
          <w:rStyle w:val="Zkladntext4TunNekurzva"/>
        </w:rPr>
        <w:t>Vystavený voličský průkaz si</w:t>
      </w:r>
      <w:r>
        <w:rPr>
          <w:rStyle w:val="Zkladntext4Nekurzva"/>
        </w:rPr>
        <w:t xml:space="preserve">: </w:t>
      </w:r>
      <w:r>
        <w:t>(hodící se vyznačte křížkem):</w:t>
      </w:r>
    </w:p>
    <w:p w14:paraId="6F123C5B" w14:textId="77777777" w:rsidR="00C45AF8" w:rsidRDefault="00536D31">
      <w:pPr>
        <w:pStyle w:val="Zkladntext3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0" w:line="350" w:lineRule="exact"/>
        <w:jc w:val="both"/>
      </w:pPr>
      <w:r>
        <w:t>vyzvednu osobně</w:t>
      </w:r>
    </w:p>
    <w:p w14:paraId="29A25FE7" w14:textId="77777777" w:rsidR="00C45AF8" w:rsidRDefault="00536D31">
      <w:pPr>
        <w:pStyle w:val="Zkladntext3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0" w:line="350" w:lineRule="exact"/>
        <w:jc w:val="both"/>
      </w:pPr>
      <w:r>
        <w:t xml:space="preserve">převezme osoba, která se prokáže plnou </w:t>
      </w:r>
      <w:r>
        <w:t>mocí s mým úředně ověřeným podpisem</w:t>
      </w:r>
    </w:p>
    <w:p w14:paraId="5545E9AC" w14:textId="77777777" w:rsidR="00C45AF8" w:rsidRDefault="00536D31">
      <w:pPr>
        <w:pStyle w:val="Zkladntext3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0" w:line="350" w:lineRule="exact"/>
        <w:jc w:val="both"/>
      </w:pPr>
      <w:r>
        <w:t>žádám zaslat na adresu trvalého pobytu</w:t>
      </w:r>
    </w:p>
    <w:p w14:paraId="762253A2" w14:textId="77777777" w:rsidR="00C45AF8" w:rsidRDefault="00536D31">
      <w:pPr>
        <w:pStyle w:val="Zkladntext30"/>
        <w:numPr>
          <w:ilvl w:val="0"/>
          <w:numId w:val="1"/>
        </w:numPr>
        <w:shd w:val="clear" w:color="auto" w:fill="auto"/>
        <w:tabs>
          <w:tab w:val="left" w:pos="542"/>
          <w:tab w:val="left" w:leader="dot" w:pos="8477"/>
        </w:tabs>
        <w:spacing w:before="0" w:after="464" w:line="350" w:lineRule="exact"/>
        <w:jc w:val="both"/>
      </w:pPr>
      <w:r>
        <w:t>žádám zaslat na jinou adresu</w:t>
      </w:r>
      <w:r>
        <w:tab/>
      </w:r>
    </w:p>
    <w:p w14:paraId="1DEF5A20" w14:textId="77777777" w:rsidR="00C45AF8" w:rsidRDefault="00536D31">
      <w:pPr>
        <w:pStyle w:val="Zkladntext50"/>
        <w:shd w:val="clear" w:color="auto" w:fill="auto"/>
        <w:tabs>
          <w:tab w:val="left" w:leader="dot" w:pos="3883"/>
          <w:tab w:val="left" w:leader="dot" w:pos="8477"/>
        </w:tabs>
        <w:spacing w:before="0" w:after="570" w:line="220" w:lineRule="exact"/>
      </w:pPr>
      <w:r>
        <w:rPr>
          <w:rStyle w:val="Zkladntext5Netun"/>
        </w:rPr>
        <w:t>Datum:</w:t>
      </w:r>
      <w:r>
        <w:rPr>
          <w:rStyle w:val="Zkladntext5Netun"/>
        </w:rPr>
        <w:tab/>
      </w:r>
      <w:r>
        <w:t>Podpis</w:t>
      </w:r>
      <w:r>
        <w:t xml:space="preserve"> žadatele:</w:t>
      </w:r>
      <w:r>
        <w:tab/>
      </w:r>
    </w:p>
    <w:p w14:paraId="0261433D" w14:textId="6FDDA7D8" w:rsidR="00C45AF8" w:rsidRDefault="00536D31">
      <w:pPr>
        <w:pStyle w:val="Zkladntext60"/>
        <w:shd w:val="clear" w:color="auto" w:fill="auto"/>
        <w:spacing w:before="0" w:after="72" w:line="240" w:lineRule="exact"/>
        <w:ind w:left="60"/>
      </w:pPr>
      <w:r>
        <w:rPr>
          <w:rStyle w:val="Zkladntext61"/>
          <w:b/>
          <w:bCs/>
        </w:rPr>
        <w:br/>
      </w:r>
      <w:r>
        <w:rPr>
          <w:rStyle w:val="Zkladntext61"/>
          <w:b/>
          <w:bCs/>
        </w:rPr>
        <w:t>Při osobním podání žádosti vyplní pověřený pracovník OÚ Březník</w:t>
      </w:r>
    </w:p>
    <w:p w14:paraId="685D24D1" w14:textId="77777777" w:rsidR="00C45AF8" w:rsidRDefault="00536D31">
      <w:pPr>
        <w:pStyle w:val="Zkladntext30"/>
        <w:shd w:val="clear" w:color="auto" w:fill="auto"/>
        <w:tabs>
          <w:tab w:val="left" w:leader="dot" w:pos="8874"/>
        </w:tabs>
        <w:spacing w:before="0" w:after="0" w:line="504" w:lineRule="exact"/>
        <w:jc w:val="both"/>
      </w:pPr>
      <w:r>
        <w:t>Podání žádosti osobně dne:</w:t>
      </w:r>
      <w:r>
        <w:tab/>
      </w:r>
    </w:p>
    <w:p w14:paraId="585A65D4" w14:textId="77777777" w:rsidR="00C45AF8" w:rsidRDefault="00536D31">
      <w:pPr>
        <w:pStyle w:val="Zkladntext30"/>
        <w:shd w:val="clear" w:color="auto" w:fill="auto"/>
        <w:tabs>
          <w:tab w:val="left" w:leader="dot" w:pos="8874"/>
        </w:tabs>
        <w:spacing w:before="0" w:after="0" w:line="504" w:lineRule="exact"/>
        <w:jc w:val="both"/>
      </w:pPr>
      <w:r>
        <w:t>Totožnost ověřena podle:</w:t>
      </w:r>
      <w:r>
        <w:tab/>
      </w:r>
    </w:p>
    <w:p w14:paraId="1F01692F" w14:textId="77777777" w:rsidR="00C45AF8" w:rsidRDefault="00536D31">
      <w:pPr>
        <w:pStyle w:val="Zkladntext30"/>
        <w:shd w:val="clear" w:color="auto" w:fill="auto"/>
        <w:tabs>
          <w:tab w:val="left" w:leader="dot" w:pos="8874"/>
        </w:tabs>
        <w:spacing w:before="0" w:after="271" w:line="504" w:lineRule="exact"/>
        <w:jc w:val="both"/>
      </w:pPr>
      <w:r>
        <w:t>Totožnost žadatele ověřil:</w:t>
      </w:r>
      <w:r>
        <w:tab/>
      </w:r>
    </w:p>
    <w:p w14:paraId="142CEA85" w14:textId="4705F2F5" w:rsidR="00C45AF8" w:rsidRDefault="00536D31" w:rsidP="00536D31">
      <w:pPr>
        <w:pStyle w:val="Zkladntext60"/>
        <w:shd w:val="clear" w:color="auto" w:fill="auto"/>
        <w:spacing w:before="0" w:after="0" w:line="276" w:lineRule="auto"/>
        <w:ind w:left="300"/>
        <w:jc w:val="left"/>
      </w:pPr>
      <w:r>
        <w:rPr>
          <w:rStyle w:val="Zkladntext61"/>
          <w:b/>
          <w:bCs/>
        </w:rPr>
        <w:br/>
      </w:r>
      <w:r>
        <w:rPr>
          <w:rStyle w:val="Zkladntext61"/>
          <w:b/>
          <w:bCs/>
        </w:rPr>
        <w:br/>
      </w:r>
      <w:r>
        <w:rPr>
          <w:rStyle w:val="Zkladntext61"/>
          <w:b/>
          <w:bCs/>
        </w:rPr>
        <w:t>Záznam o předání voličského průkazu pro volby do Evropského parlamentu,</w:t>
      </w:r>
    </w:p>
    <w:p w14:paraId="1A2DBDDF" w14:textId="77777777" w:rsidR="00C45AF8" w:rsidRDefault="00536D31" w:rsidP="00536D31">
      <w:pPr>
        <w:pStyle w:val="Zkladntext60"/>
        <w:shd w:val="clear" w:color="auto" w:fill="auto"/>
        <w:spacing w:before="0" w:after="304" w:line="276" w:lineRule="auto"/>
        <w:ind w:left="60"/>
      </w:pPr>
      <w:r>
        <w:rPr>
          <w:rStyle w:val="Zkladntext61"/>
          <w:b/>
          <w:bCs/>
        </w:rPr>
        <w:t>konané ve dnech 7. a 8. června 2024.</w:t>
      </w:r>
    </w:p>
    <w:p w14:paraId="67D9C769" w14:textId="77777777" w:rsidR="00C45AF8" w:rsidRDefault="00536D31">
      <w:pPr>
        <w:pStyle w:val="Zkladntext50"/>
        <w:shd w:val="clear" w:color="auto" w:fill="auto"/>
        <w:tabs>
          <w:tab w:val="left" w:leader="dot" w:pos="6857"/>
        </w:tabs>
        <w:spacing w:before="0" w:after="168" w:line="220" w:lineRule="exact"/>
      </w:pPr>
      <w:r>
        <w:t>Vydaný voličský průkaz č</w:t>
      </w:r>
      <w:r>
        <w:tab/>
      </w:r>
    </w:p>
    <w:p w14:paraId="28C3F837" w14:textId="351A7C1C" w:rsidR="00C45AF8" w:rsidRDefault="00536D31">
      <w:pPr>
        <w:pStyle w:val="Zkladntext30"/>
        <w:numPr>
          <w:ilvl w:val="0"/>
          <w:numId w:val="1"/>
        </w:numPr>
        <w:shd w:val="clear" w:color="auto" w:fill="auto"/>
        <w:tabs>
          <w:tab w:val="left" w:pos="542"/>
          <w:tab w:val="left" w:leader="dot" w:pos="6115"/>
        </w:tabs>
        <w:spacing w:before="0" w:after="0" w:line="389" w:lineRule="exact"/>
        <w:jc w:val="both"/>
      </w:pPr>
      <w:r>
        <w:t>převzal volič osobně dne:</w:t>
      </w:r>
      <w:r>
        <w:tab/>
        <w:t>podpis: …………………………</w:t>
      </w:r>
    </w:p>
    <w:p w14:paraId="01160D22" w14:textId="384B4707" w:rsidR="00C45AF8" w:rsidRDefault="00536D31">
      <w:pPr>
        <w:pStyle w:val="Zkladntext30"/>
        <w:numPr>
          <w:ilvl w:val="0"/>
          <w:numId w:val="1"/>
        </w:numPr>
        <w:shd w:val="clear" w:color="auto" w:fill="auto"/>
        <w:tabs>
          <w:tab w:val="left" w:pos="542"/>
          <w:tab w:val="left" w:leader="dot" w:pos="6115"/>
        </w:tabs>
        <w:spacing w:before="0" w:after="0" w:line="389" w:lineRule="exact"/>
        <w:jc w:val="both"/>
      </w:pPr>
      <w:r>
        <w:t>převzala osoba na základě plné moci dne:</w:t>
      </w:r>
      <w:r>
        <w:tab/>
        <w:t>podpis: …………………………</w:t>
      </w:r>
    </w:p>
    <w:p w14:paraId="460278D7" w14:textId="19525176" w:rsidR="00C45AF8" w:rsidRDefault="00536D31">
      <w:pPr>
        <w:pStyle w:val="Zkladntext30"/>
        <w:numPr>
          <w:ilvl w:val="0"/>
          <w:numId w:val="1"/>
        </w:numPr>
        <w:shd w:val="clear" w:color="auto" w:fill="auto"/>
        <w:tabs>
          <w:tab w:val="left" w:pos="542"/>
          <w:tab w:val="left" w:leader="dot" w:pos="6857"/>
        </w:tabs>
        <w:spacing w:before="0" w:after="0" w:line="389" w:lineRule="exact"/>
        <w:jc w:val="both"/>
      </w:pPr>
      <w:r>
        <w:t xml:space="preserve">byl </w:t>
      </w:r>
      <w:r>
        <w:t>zaslán žadateli poštou dne:</w:t>
      </w:r>
      <w:r>
        <w:tab/>
      </w:r>
      <w:r>
        <w:br/>
      </w:r>
      <w:r>
        <w:br/>
      </w:r>
    </w:p>
    <w:p w14:paraId="67E29F61" w14:textId="77777777" w:rsidR="00C45AF8" w:rsidRDefault="00536D31" w:rsidP="00536D31">
      <w:pPr>
        <w:pStyle w:val="Nadpis20"/>
        <w:keepNext/>
        <w:keepLines/>
        <w:shd w:val="clear" w:color="auto" w:fill="auto"/>
        <w:spacing w:line="360" w:lineRule="auto"/>
      </w:pPr>
      <w:bookmarkStart w:id="2" w:name="bookmark2"/>
      <w:r>
        <w:rPr>
          <w:rStyle w:val="Nadpis21"/>
          <w:b/>
          <w:bCs/>
        </w:rPr>
        <w:lastRenderedPageBreak/>
        <w:t>Poučení pro žadatele</w:t>
      </w:r>
      <w:bookmarkEnd w:id="2"/>
    </w:p>
    <w:p w14:paraId="7C093848" w14:textId="77777777" w:rsidR="00C45AF8" w:rsidRDefault="00536D31" w:rsidP="00536D31">
      <w:pPr>
        <w:pStyle w:val="Zkladntext70"/>
        <w:shd w:val="clear" w:color="auto" w:fill="auto"/>
        <w:spacing w:line="360" w:lineRule="auto"/>
      </w:pPr>
      <w:r>
        <w:t>Na voličský průkaz je možné hlasovat v jakémkoli volebním okrsku na území ČR, popř. zvláštním volebním okrsku v zahraničí.</w:t>
      </w:r>
    </w:p>
    <w:p w14:paraId="08C11F84" w14:textId="77777777" w:rsidR="00C45AF8" w:rsidRDefault="00536D31" w:rsidP="00536D31">
      <w:pPr>
        <w:pStyle w:val="Zkladntext20"/>
        <w:shd w:val="clear" w:color="auto" w:fill="auto"/>
        <w:spacing w:line="360" w:lineRule="auto"/>
      </w:pPr>
      <w:r>
        <w:t>Voličský průkaz bude na základě žádosti vydán voliči, který nebude moci nebo nehodlá volit ve volebním okrsku, v jehož stálém seznamu je zapsán.</w:t>
      </w:r>
    </w:p>
    <w:p w14:paraId="73E2BA15" w14:textId="2C221D32" w:rsidR="00C45AF8" w:rsidRDefault="00536D31" w:rsidP="00536D31">
      <w:pPr>
        <w:pStyle w:val="Zkladntext20"/>
        <w:shd w:val="clear" w:color="auto" w:fill="auto"/>
        <w:spacing w:line="360" w:lineRule="auto"/>
      </w:pPr>
      <w:r>
        <w:t xml:space="preserve">Volič může požádat o vydání voličského průkazu ode dne vyhlášení voleb, a to buď </w:t>
      </w:r>
      <w:r>
        <w:rPr>
          <w:rStyle w:val="Zkladntext2Tun"/>
        </w:rPr>
        <w:t xml:space="preserve">osobně </w:t>
      </w:r>
      <w:r>
        <w:t>v místě, kde je veden ve stálém seznamu, až do okamžiku uzavření stálého seznamu (</w:t>
      </w:r>
      <w:r>
        <w:rPr>
          <w:rStyle w:val="Zkladntext2Tun"/>
        </w:rPr>
        <w:t xml:space="preserve">do 5. </w:t>
      </w:r>
      <w:r>
        <w:rPr>
          <w:rStyle w:val="Zkladntext2Tun"/>
        </w:rPr>
        <w:t xml:space="preserve">6. </w:t>
      </w:r>
      <w:r>
        <w:rPr>
          <w:rStyle w:val="Zkladntext2Tun"/>
        </w:rPr>
        <w:t xml:space="preserve">2024 </w:t>
      </w:r>
      <w:r>
        <w:t xml:space="preserve">do 16:00 hod.), nebo </w:t>
      </w:r>
      <w:r>
        <w:rPr>
          <w:rStyle w:val="Zkladntext2Tun"/>
        </w:rPr>
        <w:t xml:space="preserve">písemným podáním. </w:t>
      </w:r>
      <w:r>
        <w:rPr>
          <w:rStyle w:val="Zkladntext21"/>
        </w:rPr>
        <w:t xml:space="preserve">Písemné podání musí být doručeno v listinné podobě opatřené úředně ověřeným podpisem voliče nebo v elektronické podobě zaslané prostřednictvím datové schránky voliče a doručené nejpozději 7 dnů přede dnem voleb, ti. do 31.5.2024 do 16:00 hodin. </w:t>
      </w:r>
      <w:r>
        <w:rPr>
          <w:rStyle w:val="Zkladntext21"/>
        </w:rPr>
        <w:br/>
      </w:r>
      <w:r>
        <w:t xml:space="preserve">Voličský průkaz bude vydán </w:t>
      </w:r>
      <w:r>
        <w:rPr>
          <w:rStyle w:val="Zkladntext2Tun"/>
        </w:rPr>
        <w:t xml:space="preserve">nejdříve 23. </w:t>
      </w:r>
      <w:r>
        <w:rPr>
          <w:rStyle w:val="Zkladntext2Tun"/>
        </w:rPr>
        <w:t xml:space="preserve">5. </w:t>
      </w:r>
      <w:r>
        <w:rPr>
          <w:rStyle w:val="Zkladntext2Tun"/>
        </w:rPr>
        <w:t xml:space="preserve">2024 </w:t>
      </w:r>
      <w:r>
        <w:t>osobně voliči nebo osobě, která se prokáže plnou mocí s ověřeným podpisem voliče. Voličský průkaz je možné voliči také zaslat na jím uvedenou adresu.</w:t>
      </w:r>
    </w:p>
    <w:p w14:paraId="5C099B22" w14:textId="77777777" w:rsidR="00C45AF8" w:rsidRDefault="00536D31" w:rsidP="00536D31">
      <w:pPr>
        <w:pStyle w:val="Zkladntext20"/>
        <w:shd w:val="clear" w:color="auto" w:fill="auto"/>
        <w:spacing w:after="209" w:line="360" w:lineRule="auto"/>
      </w:pPr>
      <w:r>
        <w:t xml:space="preserve">O vydání voličského průkazu bude učiněn záznam ve stálém seznamu voličů. Předložení vydaného voličského průkazu a dokladu totožnosti opravňuje jmenovaného voliče, aby byl zapsán do výpisu ze zvláštního seznamu voličů. </w:t>
      </w:r>
      <w:r>
        <w:rPr>
          <w:rStyle w:val="Zkladntext22"/>
        </w:rPr>
        <w:t>Voličský průkaz je volič povinen ve volební místnosti odevzdat před hlasováním okrskové volební komisi.</w:t>
      </w:r>
      <w:r>
        <w:t xml:space="preserve"> Vydání voličského průkazu není překážkou pro volbu v okrsku, kde byl volič původně zapsán.</w:t>
      </w:r>
    </w:p>
    <w:p w14:paraId="77914994" w14:textId="77777777" w:rsidR="00C45AF8" w:rsidRDefault="00536D31" w:rsidP="00536D31">
      <w:pPr>
        <w:pStyle w:val="Nadpis20"/>
        <w:keepNext/>
        <w:keepLines/>
        <w:shd w:val="clear" w:color="auto" w:fill="auto"/>
        <w:spacing w:line="360" w:lineRule="auto"/>
      </w:pPr>
      <w:bookmarkStart w:id="3" w:name="bookmark3"/>
      <w:r>
        <w:rPr>
          <w:rStyle w:val="Nadpis21"/>
          <w:b/>
          <w:bCs/>
        </w:rPr>
        <w:t>Při ztrátě nebo odcizení voličského průkazu nelze vydat duplikát!</w:t>
      </w:r>
      <w:bookmarkEnd w:id="3"/>
    </w:p>
    <w:sectPr w:rsidR="00C45AF8" w:rsidSect="00536D31">
      <w:pgSz w:w="11900" w:h="16840"/>
      <w:pgMar w:top="1276" w:right="1302" w:bottom="1134" w:left="12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4F612" w14:textId="77777777" w:rsidR="00536D31" w:rsidRDefault="00536D31">
      <w:r>
        <w:separator/>
      </w:r>
    </w:p>
  </w:endnote>
  <w:endnote w:type="continuationSeparator" w:id="0">
    <w:p w14:paraId="673D25E8" w14:textId="77777777" w:rsidR="00536D31" w:rsidRDefault="005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F3D40" w14:textId="77777777" w:rsidR="00C45AF8" w:rsidRDefault="00C45AF8"/>
  </w:footnote>
  <w:footnote w:type="continuationSeparator" w:id="0">
    <w:p w14:paraId="48B04BCF" w14:textId="77777777" w:rsidR="00C45AF8" w:rsidRDefault="00C45A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B20D3"/>
    <w:multiLevelType w:val="multilevel"/>
    <w:tmpl w:val="C80CFF8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51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F8"/>
    <w:rsid w:val="00536D31"/>
    <w:rsid w:val="00A65AF9"/>
    <w:rsid w:val="00C4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5377"/>
  <w15:docId w15:val="{9AECD6CE-C1C3-4414-A4CE-78F60503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TunNekurzva">
    <w:name w:val="Základní text (4) + Tučné;Ne 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60" w:line="250" w:lineRule="exact"/>
    </w:pPr>
    <w:rPr>
      <w:rFonts w:ascii="Arial" w:eastAsia="Arial" w:hAnsi="Arial" w:cs="Arial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350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after="60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36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6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Březník účetní</cp:lastModifiedBy>
  <cp:revision>2</cp:revision>
  <dcterms:created xsi:type="dcterms:W3CDTF">2024-05-13T11:26:00Z</dcterms:created>
  <dcterms:modified xsi:type="dcterms:W3CDTF">2024-05-13T11:26:00Z</dcterms:modified>
</cp:coreProperties>
</file>